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E4F4A" w14:textId="77777777" w:rsidR="00984D2B" w:rsidRDefault="00984D2B">
      <w:pPr>
        <w:rPr>
          <w:b/>
          <w:u w:val="single"/>
        </w:rPr>
      </w:pPr>
      <w:r w:rsidRPr="00984D2B">
        <w:rPr>
          <w:b/>
          <w:u w:val="single"/>
        </w:rPr>
        <w:t>IMPORTANT PHILOSOPHERS</w:t>
      </w:r>
    </w:p>
    <w:p w14:paraId="0D548202" w14:textId="77777777" w:rsidR="00185699" w:rsidRPr="00984D2B" w:rsidRDefault="00185699">
      <w:pPr>
        <w:rPr>
          <w:b/>
          <w:u w:val="single"/>
        </w:rPr>
      </w:pPr>
    </w:p>
    <w:p w14:paraId="7E0C3C12" w14:textId="77777777" w:rsidR="00984D2B" w:rsidRPr="00984D2B" w:rsidRDefault="00984D2B">
      <w:pPr>
        <w:rPr>
          <w:b/>
        </w:rPr>
      </w:pPr>
      <w:proofErr w:type="spellStart"/>
      <w:r w:rsidRPr="00984D2B">
        <w:rPr>
          <w:b/>
        </w:rPr>
        <w:t>Auguste</w:t>
      </w:r>
      <w:proofErr w:type="spellEnd"/>
      <w:r w:rsidRPr="00984D2B">
        <w:rPr>
          <w:b/>
        </w:rPr>
        <w:t xml:space="preserve"> Comte (1798-1857)</w:t>
      </w:r>
    </w:p>
    <w:p w14:paraId="36698B55" w14:textId="77777777" w:rsidR="00185699" w:rsidRDefault="00984D2B" w:rsidP="00984D2B">
      <w:pPr>
        <w:pStyle w:val="ListParagraph"/>
        <w:numPr>
          <w:ilvl w:val="0"/>
          <w:numId w:val="2"/>
        </w:numPr>
      </w:pPr>
      <w:r>
        <w:t xml:space="preserve">Invented the word Sociology from the Latin </w:t>
      </w:r>
      <w:proofErr w:type="spellStart"/>
      <w:r>
        <w:t>socius</w:t>
      </w:r>
      <w:proofErr w:type="spellEnd"/>
      <w:r>
        <w:t xml:space="preserve"> (social, being with others) </w:t>
      </w:r>
    </w:p>
    <w:p w14:paraId="0A12FB0C" w14:textId="77777777" w:rsidR="00984D2B" w:rsidRDefault="00984D2B" w:rsidP="00185699">
      <w:pPr>
        <w:pStyle w:val="ListParagraph"/>
      </w:pPr>
      <w:proofErr w:type="gramStart"/>
      <w:r>
        <w:t>and</w:t>
      </w:r>
      <w:proofErr w:type="gramEnd"/>
      <w:r>
        <w:t xml:space="preserve"> the Greek logos (study of) to describe a new science that would engage in the study of society…but preferred the term Social Physics</w:t>
      </w:r>
    </w:p>
    <w:p w14:paraId="1535B38F" w14:textId="77777777" w:rsidR="00984D2B" w:rsidRDefault="00984D2B" w:rsidP="00984D2B">
      <w:pPr>
        <w:pStyle w:val="ListParagraph"/>
        <w:numPr>
          <w:ilvl w:val="0"/>
          <w:numId w:val="2"/>
        </w:numPr>
      </w:pPr>
      <w:r>
        <w:t>Sought to do a science of society</w:t>
      </w:r>
    </w:p>
    <w:p w14:paraId="48363144" w14:textId="77777777" w:rsidR="00984D2B" w:rsidRDefault="00984D2B" w:rsidP="00984D2B">
      <w:pPr>
        <w:pStyle w:val="ListParagraph"/>
        <w:numPr>
          <w:ilvl w:val="0"/>
          <w:numId w:val="2"/>
        </w:numPr>
      </w:pPr>
      <w:r>
        <w:t xml:space="preserve">Theory was that societies contain </w:t>
      </w:r>
      <w:r>
        <w:rPr>
          <w:i/>
        </w:rPr>
        <w:t>social statics</w:t>
      </w:r>
      <w:r>
        <w:t xml:space="preserve"> (forces for social order and stability) and </w:t>
      </w:r>
      <w:r>
        <w:rPr>
          <w:i/>
        </w:rPr>
        <w:t>social dynamics</w:t>
      </w:r>
      <w:r>
        <w:t xml:space="preserve"> (forces for conflict and change)</w:t>
      </w:r>
    </w:p>
    <w:p w14:paraId="620CE002" w14:textId="77777777" w:rsidR="00984D2B" w:rsidRDefault="00984D2B" w:rsidP="00984D2B">
      <w:pPr>
        <w:pStyle w:val="ListParagraph"/>
      </w:pPr>
    </w:p>
    <w:p w14:paraId="22FA928E" w14:textId="77777777" w:rsidR="00AC5685" w:rsidRPr="00984D2B" w:rsidRDefault="004A3759" w:rsidP="00984D2B">
      <w:pPr>
        <w:rPr>
          <w:b/>
        </w:rPr>
      </w:pPr>
      <w:r w:rsidRPr="00984D2B">
        <w:rPr>
          <w:b/>
        </w:rPr>
        <w:t xml:space="preserve">Emile Durkheim </w:t>
      </w:r>
      <w:r w:rsidR="00984D2B">
        <w:rPr>
          <w:b/>
        </w:rPr>
        <w:t>(1858-1917)</w:t>
      </w:r>
    </w:p>
    <w:p w14:paraId="01D525A9" w14:textId="77777777" w:rsidR="004A3759" w:rsidRDefault="004A3759" w:rsidP="004A3759">
      <w:pPr>
        <w:pStyle w:val="ListParagraph"/>
        <w:numPr>
          <w:ilvl w:val="0"/>
          <w:numId w:val="1"/>
        </w:numPr>
      </w:pPr>
      <w:r>
        <w:t xml:space="preserve">He believed that the limits of human potential are socially not biologically based. </w:t>
      </w:r>
    </w:p>
    <w:p w14:paraId="6912703A" w14:textId="77777777" w:rsidR="004A3759" w:rsidRDefault="004A3759" w:rsidP="004A3759">
      <w:pPr>
        <w:pStyle w:val="ListParagraph"/>
        <w:numPr>
          <w:ilvl w:val="0"/>
          <w:numId w:val="1"/>
        </w:numPr>
      </w:pPr>
      <w:r>
        <w:t>Durkheim believed that social facts must be explained by other social facts – by reference to the social structure rather than t individual attributes</w:t>
      </w:r>
    </w:p>
    <w:p w14:paraId="036844E2" w14:textId="77777777" w:rsidR="004A3759" w:rsidRPr="004A3759" w:rsidRDefault="004A3759" w:rsidP="004A3759">
      <w:pPr>
        <w:pStyle w:val="ListParagraph"/>
        <w:numPr>
          <w:ilvl w:val="0"/>
          <w:numId w:val="1"/>
        </w:numPr>
      </w:pPr>
      <w:r>
        <w:t xml:space="preserve">Durkheim observed that rapid social change and more specialized division of labor produce strains in society. These strains lead to a breakdown in traditional organization, values, and authority, and to a dramatic increase in </w:t>
      </w:r>
      <w:r>
        <w:rPr>
          <w:b/>
          <w:i/>
        </w:rPr>
        <w:t>anomie</w:t>
      </w:r>
      <w:r>
        <w:rPr>
          <w:b/>
        </w:rPr>
        <w:t>- a condition in which social control becomes ineffective as a result of the loss of shared values of a sense of purpose in society</w:t>
      </w:r>
    </w:p>
    <w:p w14:paraId="5227341E" w14:textId="77777777" w:rsidR="004A3759" w:rsidRDefault="004A3759" w:rsidP="004A3759">
      <w:pPr>
        <w:pStyle w:val="ListParagraph"/>
        <w:numPr>
          <w:ilvl w:val="0"/>
          <w:numId w:val="1"/>
        </w:numPr>
      </w:pPr>
      <w:r>
        <w:t xml:space="preserve">In </w:t>
      </w:r>
      <w:r>
        <w:rPr>
          <w:i/>
        </w:rPr>
        <w:t>Suicide</w:t>
      </w:r>
      <w:r>
        <w:t>, he explored the relationship between anomie social conditions and suicide.</w:t>
      </w:r>
    </w:p>
    <w:p w14:paraId="45074E92" w14:textId="77777777" w:rsidR="004A3759" w:rsidRDefault="00F35060" w:rsidP="004A3759">
      <w:pPr>
        <w:pStyle w:val="ListParagraph"/>
        <w:numPr>
          <w:ilvl w:val="0"/>
          <w:numId w:val="1"/>
        </w:numPr>
      </w:pPr>
      <w:r>
        <w:t xml:space="preserve">He has long been viewed as a proponent of the scientific approach to examining social facts that lie outside individuals. </w:t>
      </w:r>
    </w:p>
    <w:p w14:paraId="445E118D" w14:textId="77777777" w:rsidR="00F35060" w:rsidRDefault="00F35060" w:rsidP="004A3759">
      <w:pPr>
        <w:pStyle w:val="ListParagraph"/>
        <w:numPr>
          <w:ilvl w:val="0"/>
          <w:numId w:val="1"/>
        </w:numPr>
      </w:pPr>
      <w:r>
        <w:t>He is also described as the founding figure of the functionalist theoretical tradition.</w:t>
      </w:r>
    </w:p>
    <w:p w14:paraId="2D962D4F" w14:textId="5A954238" w:rsidR="002916C1" w:rsidRPr="001612C6" w:rsidRDefault="002916C1" w:rsidP="002916C1">
      <w:pPr>
        <w:rPr>
          <w:u w:val="single"/>
        </w:rPr>
      </w:pPr>
      <w:r w:rsidRPr="001612C6">
        <w:rPr>
          <w:u w:val="single"/>
        </w:rPr>
        <w:t>Sociology is more then the sum of its parts:</w:t>
      </w:r>
    </w:p>
    <w:p w14:paraId="75550B09" w14:textId="04E19401" w:rsidR="002916C1" w:rsidRDefault="002916C1" w:rsidP="002916C1">
      <w:pPr>
        <w:pStyle w:val="ListParagraph"/>
        <w:numPr>
          <w:ilvl w:val="0"/>
          <w:numId w:val="3"/>
        </w:numPr>
      </w:pPr>
      <w:r>
        <w:t>Has a unique character of its own; not reducible to the behavior of any one individual [can’t be reduced]</w:t>
      </w:r>
    </w:p>
    <w:p w14:paraId="7131E595" w14:textId="471D9A32" w:rsidR="002916C1" w:rsidRPr="001612C6" w:rsidRDefault="002916C1" w:rsidP="002916C1">
      <w:pPr>
        <w:rPr>
          <w:u w:val="single"/>
        </w:rPr>
      </w:pPr>
      <w:r w:rsidRPr="001612C6">
        <w:rPr>
          <w:u w:val="single"/>
        </w:rPr>
        <w:t>Social Facts:</w:t>
      </w:r>
    </w:p>
    <w:p w14:paraId="2241887B" w14:textId="5B4701CB" w:rsidR="002916C1" w:rsidRDefault="002916C1" w:rsidP="002916C1">
      <w:pPr>
        <w:pStyle w:val="ListParagraph"/>
        <w:numPr>
          <w:ilvl w:val="0"/>
          <w:numId w:val="3"/>
        </w:numPr>
      </w:pPr>
      <w:r>
        <w:t>Cannot be reduced to natural or psychological processes</w:t>
      </w:r>
    </w:p>
    <w:p w14:paraId="6FFD755E" w14:textId="7A27A0C4" w:rsidR="002916C1" w:rsidRDefault="002916C1" w:rsidP="002916C1">
      <w:pPr>
        <w:pStyle w:val="ListParagraph"/>
        <w:numPr>
          <w:ilvl w:val="0"/>
          <w:numId w:val="3"/>
        </w:numPr>
      </w:pPr>
      <w:r>
        <w:t>Patterned ways of acting, thinking, and feeling that exist outside any one individual but that exert social control over each person Ex: son or daughter; mother or father; student or worker [the way that you expect to act]</w:t>
      </w:r>
    </w:p>
    <w:p w14:paraId="68E69BCE" w14:textId="6DCD7BB5" w:rsidR="002916C1" w:rsidRDefault="002916C1" w:rsidP="002916C1">
      <w:r w:rsidRPr="001612C6">
        <w:rPr>
          <w:u w:val="single"/>
        </w:rPr>
        <w:t>Suicide as a social fact:</w:t>
      </w:r>
      <w:r>
        <w:t xml:space="preserve"> Social distribution of suicide and its rate among different groups and countries</w:t>
      </w:r>
    </w:p>
    <w:p w14:paraId="115B11FB" w14:textId="2DE792B5" w:rsidR="002916C1" w:rsidRDefault="002916C1" w:rsidP="002916C1">
      <w:pPr>
        <w:pStyle w:val="ListParagraph"/>
        <w:numPr>
          <w:ilvl w:val="0"/>
          <w:numId w:val="3"/>
        </w:numPr>
      </w:pPr>
      <w:r>
        <w:t>For any given country, the suicide rate is stable over time</w:t>
      </w:r>
    </w:p>
    <w:p w14:paraId="7F0FD16D" w14:textId="28B72F37" w:rsidR="002916C1" w:rsidRDefault="002916C1" w:rsidP="002916C1">
      <w:pPr>
        <w:pStyle w:val="ListParagraph"/>
        <w:numPr>
          <w:ilvl w:val="0"/>
          <w:numId w:val="3"/>
        </w:numPr>
      </w:pPr>
      <w:r>
        <w:t>It also differed widely among them….</w:t>
      </w:r>
    </w:p>
    <w:p w14:paraId="234EFFC7" w14:textId="565F9325" w:rsidR="002916C1" w:rsidRDefault="002916C1" w:rsidP="002916C1">
      <w:pPr>
        <w:pStyle w:val="ListParagraph"/>
        <w:numPr>
          <w:ilvl w:val="0"/>
          <w:numId w:val="3"/>
        </w:numPr>
      </w:pPr>
      <w:proofErr w:type="spellStart"/>
      <w:r>
        <w:t>Britian</w:t>
      </w:r>
      <w:proofErr w:type="spellEnd"/>
      <w:r>
        <w:t xml:space="preserve"> &gt; 2x Italy </w:t>
      </w:r>
    </w:p>
    <w:p w14:paraId="169B141E" w14:textId="3C6C3444" w:rsidR="002916C1" w:rsidRDefault="002916C1" w:rsidP="002916C1">
      <w:pPr>
        <w:pStyle w:val="ListParagraph"/>
        <w:numPr>
          <w:ilvl w:val="0"/>
          <w:numId w:val="3"/>
        </w:numPr>
      </w:pPr>
      <w:proofErr w:type="gramStart"/>
      <w:r>
        <w:t>Denmark .</w:t>
      </w:r>
      <w:proofErr w:type="gramEnd"/>
      <w:r>
        <w:t xml:space="preserve"> 4x </w:t>
      </w:r>
      <w:proofErr w:type="spellStart"/>
      <w:r>
        <w:t>Britian</w:t>
      </w:r>
      <w:proofErr w:type="spellEnd"/>
    </w:p>
    <w:p w14:paraId="5D4F67F4" w14:textId="34467B3D" w:rsidR="002916C1" w:rsidRDefault="002916C1" w:rsidP="002916C1">
      <w:pPr>
        <w:pStyle w:val="ListParagraph"/>
        <w:numPr>
          <w:ilvl w:val="0"/>
          <w:numId w:val="3"/>
        </w:numPr>
      </w:pPr>
      <w:r>
        <w:t>Structured social fact [Suicide]</w:t>
      </w:r>
    </w:p>
    <w:p w14:paraId="100E9D3A" w14:textId="215EEC67" w:rsidR="002916C1" w:rsidRPr="001612C6" w:rsidRDefault="002916C1" w:rsidP="002916C1">
      <w:pPr>
        <w:rPr>
          <w:u w:val="single"/>
        </w:rPr>
      </w:pPr>
      <w:r w:rsidRPr="001612C6">
        <w:rPr>
          <w:u w:val="single"/>
        </w:rPr>
        <w:t>Social Integration</w:t>
      </w:r>
    </w:p>
    <w:p w14:paraId="75999E68" w14:textId="545FBEF5" w:rsidR="002916C1" w:rsidRDefault="002916C1" w:rsidP="002916C1">
      <w:r>
        <w:t>- Categories of people with strong social ties had low suicide rates; more socially isolated or individualistic people had higher suicide rates</w:t>
      </w:r>
    </w:p>
    <w:p w14:paraId="67D4383E" w14:textId="77777777" w:rsidR="00F35060" w:rsidRDefault="00F35060" w:rsidP="00F35060"/>
    <w:p w14:paraId="30689752" w14:textId="77777777" w:rsidR="002916C1" w:rsidRDefault="002916C1" w:rsidP="00F35060">
      <w:pPr>
        <w:rPr>
          <w:b/>
        </w:rPr>
      </w:pPr>
    </w:p>
    <w:p w14:paraId="537EA38D" w14:textId="0A95D066" w:rsidR="00F35060" w:rsidRPr="00984D2B" w:rsidRDefault="00F35060" w:rsidP="00F35060">
      <w:pPr>
        <w:rPr>
          <w:b/>
        </w:rPr>
      </w:pPr>
      <w:r w:rsidRPr="00984D2B">
        <w:rPr>
          <w:b/>
        </w:rPr>
        <w:lastRenderedPageBreak/>
        <w:t>Karl Marx</w:t>
      </w:r>
      <w:r w:rsidR="002916C1">
        <w:rPr>
          <w:b/>
        </w:rPr>
        <w:t xml:space="preserve"> (1818-</w:t>
      </w:r>
      <w:r w:rsidR="00984D2B" w:rsidRPr="00984D2B">
        <w:rPr>
          <w:b/>
        </w:rPr>
        <w:t>1883)</w:t>
      </w:r>
    </w:p>
    <w:p w14:paraId="3C5529D2" w14:textId="77777777" w:rsidR="00F35060" w:rsidRDefault="00F35060" w:rsidP="00F35060">
      <w:pPr>
        <w:pStyle w:val="ListParagraph"/>
        <w:numPr>
          <w:ilvl w:val="0"/>
          <w:numId w:val="1"/>
        </w:numPr>
      </w:pPr>
      <w:r>
        <w:t xml:space="preserve">He concluded that the capitalist economic system was responsible for the overwhelming poverty that he observed in London at the beginning of the Industrial Revolution. </w:t>
      </w:r>
    </w:p>
    <w:p w14:paraId="2A322FB6" w14:textId="77777777" w:rsidR="00F75608" w:rsidRPr="00F75608" w:rsidRDefault="00F35060" w:rsidP="00F75608">
      <w:pPr>
        <w:pStyle w:val="ListParagraph"/>
        <w:numPr>
          <w:ilvl w:val="0"/>
          <w:numId w:val="1"/>
        </w:numPr>
      </w:pPr>
      <w:r>
        <w:t xml:space="preserve">In the Marxian </w:t>
      </w:r>
      <w:r w:rsidR="00F75608">
        <w:t xml:space="preserve">framework, </w:t>
      </w:r>
      <w:r w:rsidR="00F75608">
        <w:rPr>
          <w:b/>
          <w:i/>
        </w:rPr>
        <w:t>class conflict</w:t>
      </w:r>
      <w:r w:rsidR="00F75608">
        <w:rPr>
          <w:b/>
        </w:rPr>
        <w:t xml:space="preserve"> is the struggle between the capitalist class and the working class. </w:t>
      </w:r>
      <w:r w:rsidR="00F75608">
        <w:t xml:space="preserve">The capitalist class, or </w:t>
      </w:r>
      <w:r w:rsidR="00F75608">
        <w:rPr>
          <w:b/>
          <w:i/>
        </w:rPr>
        <w:t>bourgeoisie</w:t>
      </w:r>
      <w:r w:rsidR="00F75608">
        <w:rPr>
          <w:b/>
        </w:rPr>
        <w:t xml:space="preserve">, comprises those who own and control the means of production.  </w:t>
      </w:r>
      <w:proofErr w:type="gramStart"/>
      <w:r w:rsidR="00F75608">
        <w:t xml:space="preserve">The </w:t>
      </w:r>
      <w:r w:rsidR="00F75608">
        <w:rPr>
          <w:b/>
          <w:i/>
        </w:rPr>
        <w:t xml:space="preserve"> means</w:t>
      </w:r>
      <w:proofErr w:type="gramEnd"/>
      <w:r w:rsidR="00F75608">
        <w:rPr>
          <w:b/>
          <w:i/>
        </w:rPr>
        <w:t xml:space="preserve"> of production</w:t>
      </w:r>
      <w:r w:rsidR="00F75608">
        <w:rPr>
          <w:b/>
        </w:rPr>
        <w:t xml:space="preserve"> refers to the tools, land, factories, and money for investment that form the economic basis of a society.  The working class, or </w:t>
      </w:r>
      <w:r w:rsidR="00F75608">
        <w:rPr>
          <w:b/>
          <w:i/>
        </w:rPr>
        <w:t xml:space="preserve">proletariat, </w:t>
      </w:r>
      <w:r w:rsidR="00F75608">
        <w:rPr>
          <w:b/>
        </w:rPr>
        <w:t>comprises those who must sell their labor because they have no other means to earn a livelihood.</w:t>
      </w:r>
    </w:p>
    <w:p w14:paraId="625D2B76" w14:textId="77777777" w:rsidR="00F75608" w:rsidRDefault="00F75608" w:rsidP="00F75608">
      <w:pPr>
        <w:pStyle w:val="ListParagraph"/>
        <w:numPr>
          <w:ilvl w:val="0"/>
          <w:numId w:val="1"/>
        </w:numPr>
      </w:pPr>
      <w:r>
        <w:t>Alienation – a feeling of powerlessness and estrangement from other people and from oneself.</w:t>
      </w:r>
    </w:p>
    <w:p w14:paraId="3781FC75" w14:textId="1DE728D8" w:rsidR="002916C1" w:rsidRDefault="002916C1" w:rsidP="002916C1">
      <w:pPr>
        <w:ind w:left="360"/>
      </w:pPr>
      <w:r>
        <w:t>Economic determinism: every aspect of social life is based on economic relationships</w:t>
      </w:r>
    </w:p>
    <w:p w14:paraId="4816B78A" w14:textId="5B6E78B1" w:rsidR="002916C1" w:rsidRDefault="002916C1" w:rsidP="002916C1">
      <w:pPr>
        <w:ind w:left="360"/>
      </w:pPr>
      <w:r>
        <w:t>The key to human history</w:t>
      </w:r>
    </w:p>
    <w:p w14:paraId="2A8C1781" w14:textId="026AD3C1" w:rsidR="002916C1" w:rsidRDefault="002916C1" w:rsidP="002916C1">
      <w:pPr>
        <w:pStyle w:val="ListParagraph"/>
        <w:numPr>
          <w:ilvl w:val="0"/>
          <w:numId w:val="3"/>
        </w:numPr>
      </w:pPr>
      <w:r>
        <w:t>The conflict between those who own the means of production and those who do not; class conflict</w:t>
      </w:r>
    </w:p>
    <w:p w14:paraId="38190D6C" w14:textId="208D8A19" w:rsidR="002916C1" w:rsidRDefault="002916C1" w:rsidP="002916C1">
      <w:pPr>
        <w:pStyle w:val="ListParagraph"/>
        <w:numPr>
          <w:ilvl w:val="0"/>
          <w:numId w:val="3"/>
        </w:numPr>
      </w:pPr>
      <w:r>
        <w:t>In the case of industrial societies: the conflict between the bourgeoisie (capital class) and the proletariat (working class)</w:t>
      </w:r>
      <w:r w:rsidR="001612C6">
        <w:t xml:space="preserve"> [everyone is equal, everyone is the same]</w:t>
      </w:r>
    </w:p>
    <w:p w14:paraId="65FFC74C" w14:textId="51218F84" w:rsidR="001612C6" w:rsidRDefault="001612C6" w:rsidP="001612C6">
      <w:r w:rsidRPr="001612C6">
        <w:rPr>
          <w:u w:val="single"/>
        </w:rPr>
        <w:t>Socialism:</w:t>
      </w:r>
      <w:r>
        <w:t xml:space="preserve"> the dictatorship of the proletariat over the bourgeoisie</w:t>
      </w:r>
    </w:p>
    <w:p w14:paraId="77569F13" w14:textId="7D75E5E5" w:rsidR="001612C6" w:rsidRDefault="001612C6" w:rsidP="001612C6">
      <w:r w:rsidRPr="001612C6">
        <w:rPr>
          <w:u w:val="single"/>
        </w:rPr>
        <w:t>Communism:</w:t>
      </w:r>
      <w:r>
        <w:t xml:space="preserve"> a classes system in which the means of production are collectively owned and wealth and power are evenly distributed</w:t>
      </w:r>
    </w:p>
    <w:p w14:paraId="2B593F9C" w14:textId="77777777" w:rsidR="00970F50" w:rsidRPr="00984D2B" w:rsidRDefault="00970F50" w:rsidP="00970F50">
      <w:pPr>
        <w:rPr>
          <w:b/>
        </w:rPr>
      </w:pPr>
    </w:p>
    <w:p w14:paraId="19EA132C" w14:textId="77777777" w:rsidR="00970F50" w:rsidRPr="00984D2B" w:rsidRDefault="00970F50" w:rsidP="00970F50">
      <w:pPr>
        <w:rPr>
          <w:b/>
        </w:rPr>
      </w:pPr>
      <w:r w:rsidRPr="00984D2B">
        <w:rPr>
          <w:b/>
        </w:rPr>
        <w:t>Max Weber</w:t>
      </w:r>
      <w:r w:rsidR="00984D2B" w:rsidRPr="00984D2B">
        <w:rPr>
          <w:b/>
        </w:rPr>
        <w:t xml:space="preserve"> (1858-1917)</w:t>
      </w:r>
    </w:p>
    <w:p w14:paraId="43EE4E1C" w14:textId="77777777" w:rsidR="00970F50" w:rsidRDefault="00970F50" w:rsidP="00970F50">
      <w:pPr>
        <w:pStyle w:val="ListParagraph"/>
        <w:numPr>
          <w:ilvl w:val="0"/>
          <w:numId w:val="1"/>
        </w:numPr>
      </w:pPr>
      <w:r>
        <w:t xml:space="preserve">He disagreed with Marx’s idea that economics is the central force in social change. </w:t>
      </w:r>
    </w:p>
    <w:p w14:paraId="28375AD2" w14:textId="77777777" w:rsidR="00970F50" w:rsidRDefault="00970F50" w:rsidP="00970F50">
      <w:pPr>
        <w:pStyle w:val="ListParagraph"/>
        <w:numPr>
          <w:ilvl w:val="0"/>
          <w:numId w:val="1"/>
        </w:numPr>
      </w:pPr>
      <w:r>
        <w:t>Weber acknowledged that economic interests are important in shaping human action. Even so, he thought that economic systems were heavily influenced by other factors in a society.</w:t>
      </w:r>
    </w:p>
    <w:p w14:paraId="6EA3EB2D" w14:textId="77777777" w:rsidR="00970F50" w:rsidRDefault="00970F50" w:rsidP="00970F50">
      <w:pPr>
        <w:pStyle w:val="ListParagraph"/>
        <w:numPr>
          <w:ilvl w:val="0"/>
          <w:numId w:val="1"/>
        </w:numPr>
      </w:pPr>
      <w:r>
        <w:t xml:space="preserve">Weber emphasized that sociology should be </w:t>
      </w:r>
      <w:r>
        <w:rPr>
          <w:i/>
        </w:rPr>
        <w:t>value free</w:t>
      </w:r>
      <w:r>
        <w:t xml:space="preserve"> – research should be conducted in scientific manner and should exclude the researchers personal values, and economic interests.</w:t>
      </w:r>
    </w:p>
    <w:p w14:paraId="218202BA" w14:textId="77777777" w:rsidR="00970F50" w:rsidRDefault="00970F50" w:rsidP="00970F50">
      <w:pPr>
        <w:pStyle w:val="ListParagraph"/>
        <w:numPr>
          <w:ilvl w:val="0"/>
          <w:numId w:val="1"/>
        </w:numPr>
      </w:pPr>
      <w:r>
        <w:t xml:space="preserve">Weber realized, that social behavior </w:t>
      </w:r>
      <w:proofErr w:type="gramStart"/>
      <w:r>
        <w:t>cannot</w:t>
      </w:r>
      <w:proofErr w:type="gramEnd"/>
      <w:r>
        <w:t xml:space="preserve"> be analyzed by the objective criteria that we use to measure such things as temperature and weight. Although he recognized that sociologists </w:t>
      </w:r>
      <w:proofErr w:type="gramStart"/>
      <w:r>
        <w:t>cannot</w:t>
      </w:r>
      <w:proofErr w:type="gramEnd"/>
      <w:r>
        <w:t xml:space="preserve"> be totally value free, Weber stressed that they should employ </w:t>
      </w:r>
      <w:proofErr w:type="spellStart"/>
      <w:r>
        <w:rPr>
          <w:i/>
        </w:rPr>
        <w:t>ver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stehen</w:t>
      </w:r>
      <w:proofErr w:type="spellEnd"/>
      <w:r>
        <w:rPr>
          <w:i/>
        </w:rPr>
        <w:t xml:space="preserve"> </w:t>
      </w:r>
      <w:r>
        <w:t>(German for “understanding” or “insight”) to gain the ability to see the world as others see it.</w:t>
      </w:r>
    </w:p>
    <w:p w14:paraId="13AF6A45" w14:textId="77777777" w:rsidR="00970F50" w:rsidRDefault="00DE4BB0" w:rsidP="00970F50">
      <w:pPr>
        <w:pStyle w:val="ListParagraph"/>
        <w:numPr>
          <w:ilvl w:val="0"/>
          <w:numId w:val="1"/>
        </w:numPr>
      </w:pPr>
      <w:r>
        <w:t>Weber was concerned that large-scale organizations (bureaucracies) were becoming increasingly oriented toward routine administration and a specialized division of labor, which he believed were destructive to human vitality and freedom.</w:t>
      </w:r>
    </w:p>
    <w:p w14:paraId="43AFF0B6" w14:textId="05310D02" w:rsidR="001612C6" w:rsidRPr="001612C6" w:rsidRDefault="001612C6" w:rsidP="001612C6">
      <w:pPr>
        <w:rPr>
          <w:u w:val="single"/>
        </w:rPr>
      </w:pPr>
      <w:r w:rsidRPr="001612C6">
        <w:rPr>
          <w:u w:val="single"/>
        </w:rPr>
        <w:t>Meaningful social action:</w:t>
      </w:r>
    </w:p>
    <w:p w14:paraId="4FB245EA" w14:textId="3AC7BD36" w:rsidR="001612C6" w:rsidRDefault="001612C6" w:rsidP="001612C6">
      <w:pPr>
        <w:pStyle w:val="ListParagraph"/>
        <w:numPr>
          <w:ilvl w:val="0"/>
          <w:numId w:val="3"/>
        </w:numPr>
      </w:pPr>
      <w:r>
        <w:t xml:space="preserve">The motives that underlie human behavior </w:t>
      </w:r>
    </w:p>
    <w:p w14:paraId="25BB25EB" w14:textId="2AE78B72" w:rsidR="001612C6" w:rsidRDefault="001612C6" w:rsidP="001612C6">
      <w:pPr>
        <w:pStyle w:val="ListParagraph"/>
        <w:numPr>
          <w:ilvl w:val="0"/>
          <w:numId w:val="3"/>
        </w:numPr>
      </w:pPr>
      <w:r>
        <w:t>The ways in which people interpret and explain their own behavior and that of other</w:t>
      </w:r>
    </w:p>
    <w:p w14:paraId="6BC0D93C" w14:textId="35D25727" w:rsidR="001612C6" w:rsidRDefault="001612C6" w:rsidP="001612C6">
      <w:pPr>
        <w:pStyle w:val="ListParagraph"/>
        <w:numPr>
          <w:ilvl w:val="0"/>
          <w:numId w:val="3"/>
        </w:numPr>
      </w:pPr>
      <w:r>
        <w:t>The way in which these actions and meanings affect the social order</w:t>
      </w:r>
    </w:p>
    <w:p w14:paraId="16B3E04E" w14:textId="66CE4117" w:rsidR="001612C6" w:rsidRDefault="001612C6" w:rsidP="001612C6">
      <w:pPr>
        <w:pStyle w:val="ListParagraph"/>
        <w:numPr>
          <w:ilvl w:val="0"/>
          <w:numId w:val="3"/>
        </w:numPr>
      </w:pPr>
      <w:proofErr w:type="spellStart"/>
      <w:r>
        <w:t>Verstehen</w:t>
      </w:r>
      <w:proofErr w:type="spellEnd"/>
      <w:r>
        <w:t xml:space="preserve"> (understanding, insight)</w:t>
      </w:r>
    </w:p>
    <w:p w14:paraId="7BE3A217" w14:textId="11A40F90" w:rsidR="001612C6" w:rsidRDefault="001612C6" w:rsidP="001612C6">
      <w:pPr>
        <w:pStyle w:val="ListParagraph"/>
        <w:numPr>
          <w:ilvl w:val="0"/>
          <w:numId w:val="3"/>
        </w:numPr>
      </w:pPr>
      <w:r>
        <w:t>Importance of ideas, values, and beliefs</w:t>
      </w:r>
    </w:p>
    <w:p w14:paraId="2C24CEF9" w14:textId="724D5A86" w:rsidR="00D673B9" w:rsidRDefault="00D673B9" w:rsidP="001612C6">
      <w:pPr>
        <w:pStyle w:val="ListParagraph"/>
        <w:numPr>
          <w:ilvl w:val="0"/>
          <w:numId w:val="3"/>
        </w:numPr>
      </w:pPr>
      <w:r>
        <w:t xml:space="preserve">People interacting </w:t>
      </w:r>
    </w:p>
    <w:p w14:paraId="1B24EAB8" w14:textId="261DF363" w:rsidR="00D673B9" w:rsidRDefault="00D673B9" w:rsidP="00D673B9">
      <w:pPr>
        <w:pStyle w:val="ListParagraph"/>
      </w:pPr>
      <w:bookmarkStart w:id="0" w:name="_GoBack"/>
      <w:bookmarkEnd w:id="0"/>
    </w:p>
    <w:sectPr w:rsidR="00D673B9" w:rsidSect="00AC568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31D3"/>
    <w:multiLevelType w:val="hybridMultilevel"/>
    <w:tmpl w:val="83E0982C"/>
    <w:lvl w:ilvl="0" w:tplc="0BE81450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62406"/>
    <w:multiLevelType w:val="hybridMultilevel"/>
    <w:tmpl w:val="14EAC24C"/>
    <w:lvl w:ilvl="0" w:tplc="45289CB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A2DAC"/>
    <w:multiLevelType w:val="hybridMultilevel"/>
    <w:tmpl w:val="92F67914"/>
    <w:lvl w:ilvl="0" w:tplc="DC765530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759"/>
    <w:rsid w:val="001612C6"/>
    <w:rsid w:val="00185699"/>
    <w:rsid w:val="002916C1"/>
    <w:rsid w:val="004A3759"/>
    <w:rsid w:val="00970F50"/>
    <w:rsid w:val="00984D2B"/>
    <w:rsid w:val="00AC5685"/>
    <w:rsid w:val="00D673B9"/>
    <w:rsid w:val="00DE4BB0"/>
    <w:rsid w:val="00F35060"/>
    <w:rsid w:val="00F7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F14BE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7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741</Words>
  <Characters>4224</Characters>
  <Application>Microsoft Macintosh Word</Application>
  <DocSecurity>0</DocSecurity>
  <Lines>35</Lines>
  <Paragraphs>9</Paragraphs>
  <ScaleCrop>false</ScaleCrop>
  <Company>University of Ottawa </Company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 Saeed</dc:creator>
  <cp:keywords/>
  <dc:description/>
  <cp:lastModifiedBy>Hayat Saeed</cp:lastModifiedBy>
  <cp:revision>4</cp:revision>
  <dcterms:created xsi:type="dcterms:W3CDTF">2011-09-18T20:48:00Z</dcterms:created>
  <dcterms:modified xsi:type="dcterms:W3CDTF">2011-09-20T18:45:00Z</dcterms:modified>
</cp:coreProperties>
</file>